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A8" w:rsidRDefault="00CD27A8" w:rsidP="00CD27A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A8" w:rsidRDefault="00CD27A8" w:rsidP="00CD27A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</w:p>
    <w:p w:rsidR="00CD27A8" w:rsidRDefault="00CD27A8" w:rsidP="00CD27A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«Баяндаевский район» </w:t>
      </w:r>
    </w:p>
    <w:p w:rsidR="00CD27A8" w:rsidRDefault="00CD27A8" w:rsidP="00CD27A8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CD27A8" w:rsidRDefault="00CD27A8" w:rsidP="00CD27A8">
      <w:pPr>
        <w:pStyle w:val="ConsPlusTitle"/>
        <w:jc w:val="center"/>
        <w:rPr>
          <w:sz w:val="28"/>
          <w:szCs w:val="28"/>
        </w:rPr>
      </w:pPr>
    </w:p>
    <w:p w:rsidR="00CD27A8" w:rsidRDefault="00CD27A8" w:rsidP="00CD27A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D27A8" w:rsidRDefault="001C45B7" w:rsidP="00CD27A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</w:t>
      </w:r>
      <w:r w:rsidR="00CD27A8">
        <w:rPr>
          <w:sz w:val="28"/>
          <w:szCs w:val="28"/>
        </w:rPr>
        <w:t>июня 2016</w:t>
      </w:r>
      <w:r w:rsidR="00EF5825">
        <w:rPr>
          <w:sz w:val="28"/>
          <w:szCs w:val="28"/>
        </w:rPr>
        <w:t xml:space="preserve"> года</w:t>
      </w:r>
    </w:p>
    <w:p w:rsidR="00CD27A8" w:rsidRDefault="00CD27A8" w:rsidP="00CD27A8">
      <w:pPr>
        <w:pStyle w:val="ConsPlusTitle"/>
        <w:jc w:val="center"/>
        <w:rPr>
          <w:sz w:val="24"/>
          <w:szCs w:val="24"/>
        </w:rPr>
      </w:pPr>
    </w:p>
    <w:p w:rsidR="00CD27A8" w:rsidRDefault="00CD27A8" w:rsidP="00CD27A8">
      <w:pPr>
        <w:pStyle w:val="ConsPlusTitle"/>
        <w:jc w:val="center"/>
        <w:rPr>
          <w:sz w:val="24"/>
          <w:szCs w:val="24"/>
        </w:rPr>
      </w:pPr>
    </w:p>
    <w:p w:rsidR="00CD27A8" w:rsidRDefault="00EF5825" w:rsidP="00CD27A8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ПОЛОЖЕНИЕ О ПОЧЕТНОМ ЗВАНИИ «ЗА ЗАСЛУГИ ПЕРЕД  БАЯНДАЕВСКИМ РАЙОНОМ»  </w:t>
      </w:r>
    </w:p>
    <w:p w:rsidR="00CD27A8" w:rsidRDefault="00CD27A8" w:rsidP="00CD27A8">
      <w:pPr>
        <w:autoSpaceDE w:val="0"/>
        <w:autoSpaceDN w:val="0"/>
        <w:adjustRightInd w:val="0"/>
        <w:ind w:firstLine="540"/>
        <w:jc w:val="both"/>
      </w:pPr>
    </w:p>
    <w:p w:rsidR="00CD27A8" w:rsidRDefault="00CD27A8" w:rsidP="00CD27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Руководствуясь </w:t>
      </w:r>
      <w:r>
        <w:rPr>
          <w:rFonts w:ascii="Times New Roman" w:hAnsi="Times New Roman"/>
          <w:sz w:val="28"/>
          <w:szCs w:val="28"/>
        </w:rPr>
        <w:t>ст.ст. 27, 47 Устава муниципального образования «Баяндаевский район»,</w:t>
      </w:r>
    </w:p>
    <w:p w:rsidR="00CD27A8" w:rsidRDefault="00CD27A8" w:rsidP="00CD27A8">
      <w:pPr>
        <w:pStyle w:val="a3"/>
        <w:rPr>
          <w:rFonts w:ascii="Times New Roman" w:hAnsi="Times New Roman"/>
          <w:sz w:val="28"/>
          <w:szCs w:val="28"/>
        </w:rPr>
      </w:pPr>
    </w:p>
    <w:p w:rsidR="00CD27A8" w:rsidRDefault="00CD27A8" w:rsidP="00CD27A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РЕШИЛА:</w:t>
      </w:r>
    </w:p>
    <w:p w:rsidR="00CD27A8" w:rsidRDefault="00CD27A8" w:rsidP="00CD2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7A8" w:rsidRDefault="00CD27A8" w:rsidP="00CD27A8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Приложение </w:t>
      </w:r>
      <w:r w:rsidR="00EF5825">
        <w:rPr>
          <w:rFonts w:ascii="Times New Roman" w:hAnsi="Times New Roman"/>
          <w:sz w:val="28"/>
          <w:szCs w:val="28"/>
        </w:rPr>
        <w:t xml:space="preserve">№1 </w:t>
      </w:r>
      <w:r>
        <w:rPr>
          <w:rFonts w:ascii="Times New Roman" w:hAnsi="Times New Roman"/>
          <w:sz w:val="28"/>
          <w:szCs w:val="28"/>
        </w:rPr>
        <w:t>к Положению о почетном звании «За заслуги перед Баяндаевским районом»</w:t>
      </w:r>
      <w:r w:rsidR="00EF58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утвержденное решением Ду</w:t>
      </w:r>
      <w:r w:rsidR="00EF5825">
        <w:rPr>
          <w:rFonts w:ascii="Times New Roman" w:hAnsi="Times New Roman"/>
          <w:sz w:val="28"/>
          <w:szCs w:val="28"/>
        </w:rPr>
        <w:t>мы МО «Баяндаевский район» от 05</w:t>
      </w:r>
      <w:r>
        <w:rPr>
          <w:rFonts w:ascii="Times New Roman" w:hAnsi="Times New Roman"/>
          <w:sz w:val="28"/>
          <w:szCs w:val="28"/>
        </w:rPr>
        <w:t>.10.2011 № 21/3</w:t>
      </w:r>
      <w:r w:rsidR="00EF58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F5825">
        <w:rPr>
          <w:rFonts w:ascii="Times New Roman" w:hAnsi="Times New Roman"/>
          <w:sz w:val="28"/>
          <w:szCs w:val="28"/>
        </w:rPr>
        <w:t>изложив его в новой редакции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="00EF5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CD27A8" w:rsidRPr="00EF5825" w:rsidRDefault="00CD27A8" w:rsidP="00CD2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5825">
        <w:rPr>
          <w:rFonts w:ascii="Times New Roman" w:hAnsi="Times New Roman" w:cs="Times New Roman"/>
          <w:sz w:val="28"/>
          <w:szCs w:val="28"/>
        </w:rPr>
        <w:t xml:space="preserve">.  </w:t>
      </w:r>
      <w:r w:rsidR="00EF5825" w:rsidRPr="00EF582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Настоящее  решение подлежит опубликованию в районной газете «Заря» и на официальном сайте МО «Баяндаевский район» в информационно-телекоммуникационной  сети «Интернет».</w:t>
      </w:r>
    </w:p>
    <w:p w:rsidR="00CD27A8" w:rsidRDefault="00CD27A8" w:rsidP="00CD27A8">
      <w:pPr>
        <w:pStyle w:val="ConsPlusNormal"/>
        <w:ind w:firstLine="540"/>
        <w:jc w:val="both"/>
      </w:pPr>
    </w:p>
    <w:p w:rsidR="00CD27A8" w:rsidRDefault="00CD27A8" w:rsidP="00CD27A8">
      <w:pPr>
        <w:pStyle w:val="ConsPlusNormal"/>
        <w:ind w:firstLine="540"/>
        <w:jc w:val="both"/>
        <w:rPr>
          <w:b/>
        </w:rPr>
      </w:pPr>
    </w:p>
    <w:p w:rsidR="00CD27A8" w:rsidRDefault="00CD27A8" w:rsidP="00CD27A8">
      <w:pPr>
        <w:autoSpaceDE w:val="0"/>
        <w:autoSpaceDN w:val="0"/>
        <w:adjustRightInd w:val="0"/>
        <w:ind w:firstLine="540"/>
        <w:jc w:val="both"/>
      </w:pPr>
    </w:p>
    <w:p w:rsidR="00CD27A8" w:rsidRDefault="00CD27A8" w:rsidP="00CD27A8">
      <w:pPr>
        <w:autoSpaceDE w:val="0"/>
        <w:autoSpaceDN w:val="0"/>
        <w:adjustRightInd w:val="0"/>
        <w:ind w:firstLine="540"/>
        <w:jc w:val="both"/>
      </w:pPr>
    </w:p>
    <w:p w:rsidR="00CD27A8" w:rsidRDefault="00CD27A8" w:rsidP="00CD27A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CD27A8" w:rsidRDefault="00CD27A8" w:rsidP="00CD27A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«Баяндаевский район»</w:t>
      </w:r>
    </w:p>
    <w:p w:rsidR="00CD27A8" w:rsidRDefault="00CD27A8" w:rsidP="00CD27A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Табинаев</w:t>
      </w:r>
      <w:proofErr w:type="spellEnd"/>
    </w:p>
    <w:p w:rsidR="00CD27A8" w:rsidRDefault="00CD27A8" w:rsidP="00CD27A8">
      <w:pPr>
        <w:autoSpaceDE w:val="0"/>
        <w:autoSpaceDN w:val="0"/>
        <w:adjustRightInd w:val="0"/>
        <w:jc w:val="right"/>
      </w:pPr>
    </w:p>
    <w:p w:rsidR="00CD27A8" w:rsidRDefault="00CD27A8" w:rsidP="00CD27A8">
      <w:pPr>
        <w:autoSpaceDE w:val="0"/>
        <w:autoSpaceDN w:val="0"/>
        <w:adjustRightInd w:val="0"/>
        <w:jc w:val="right"/>
      </w:pPr>
    </w:p>
    <w:p w:rsidR="00CD27A8" w:rsidRDefault="00CD27A8" w:rsidP="00CD27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Баяндай</w:t>
      </w:r>
    </w:p>
    <w:p w:rsidR="00CD27A8" w:rsidRDefault="003F21DB" w:rsidP="00CD27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</w:t>
      </w:r>
      <w:r w:rsidR="00CD27A8">
        <w:rPr>
          <w:rFonts w:ascii="Times New Roman" w:hAnsi="Times New Roman"/>
          <w:sz w:val="24"/>
          <w:szCs w:val="24"/>
        </w:rPr>
        <w:t>» июня 2016 год</w:t>
      </w:r>
      <w:r w:rsidR="00FB3F4D">
        <w:rPr>
          <w:rFonts w:ascii="Times New Roman" w:hAnsi="Times New Roman"/>
          <w:sz w:val="24"/>
          <w:szCs w:val="24"/>
        </w:rPr>
        <w:t xml:space="preserve"> № 15/5</w:t>
      </w:r>
    </w:p>
    <w:p w:rsidR="00CD27A8" w:rsidRDefault="00CD27A8" w:rsidP="00CD27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CD27A8" w:rsidRDefault="00CD27A8" w:rsidP="00CD27A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  МО «Баяндаевский район»</w:t>
      </w:r>
    </w:p>
    <w:p w:rsidR="00CD27A8" w:rsidRDefault="00CD27A8" w:rsidP="00CD27A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FB3F4D">
        <w:rPr>
          <w:rFonts w:ascii="Times New Roman" w:hAnsi="Times New Roman"/>
          <w:sz w:val="24"/>
          <w:szCs w:val="24"/>
        </w:rPr>
        <w:t xml:space="preserve">                 от 21 июня 2016 года  № 15/5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D27A8" w:rsidRDefault="00CD27A8" w:rsidP="00CD27A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27A8" w:rsidRDefault="00EF5825" w:rsidP="00EF5825">
      <w:pPr>
        <w:tabs>
          <w:tab w:val="left" w:pos="361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Описание нагрудного знака «За заслуги перед Баяндаевским районом»</w:t>
      </w:r>
    </w:p>
    <w:p w:rsidR="00EF5825" w:rsidRDefault="00EF5825" w:rsidP="00EF5825">
      <w:pPr>
        <w:tabs>
          <w:tab w:val="left" w:pos="361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27A8" w:rsidRDefault="003956FF" w:rsidP="003956F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Нагрудный знак «За заслуги перед Баяндаевским районом» выполнен в виде медали, подвешенной на колодке – традиционного наградного символа. Колодка составлена из прямоугольника рубинового цвета обрамленного двумя расходящимися право и влево лавровыми ветвями. По центру прямоугольника расположена надпись в две </w:t>
      </w:r>
      <w:r w:rsidR="00D81785">
        <w:rPr>
          <w:rFonts w:ascii="Times New Roman" w:hAnsi="Times New Roman"/>
          <w:bCs/>
          <w:sz w:val="24"/>
          <w:szCs w:val="24"/>
        </w:rPr>
        <w:t>строки «ЗА ЗАСЛУГИ», выполненная рельефными литерами. Основным элементом нагрудного знака «За заслуги перед Баяндаевским районом» является герб Баяндаевского района, наложенный на рельефные стилизованные солнечные лучи. Под гербом расходящиеся вправо и влево две лавровые ветви. Сверху вокруг герба надпись, выполненная рельефными литерами: «БАЯНДАЕВСКИЙ РАЙОН»</w:t>
      </w:r>
      <w:r w:rsidR="00EF5825">
        <w:rPr>
          <w:rFonts w:ascii="Times New Roman" w:hAnsi="Times New Roman"/>
          <w:bCs/>
          <w:sz w:val="24"/>
          <w:szCs w:val="24"/>
        </w:rPr>
        <w:t>.</w:t>
      </w:r>
    </w:p>
    <w:p w:rsidR="00D81785" w:rsidRDefault="00D81785" w:rsidP="003956F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Размер </w:t>
      </w:r>
      <w:r w:rsidR="001D64DF">
        <w:rPr>
          <w:rFonts w:ascii="Times New Roman" w:hAnsi="Times New Roman"/>
          <w:bCs/>
          <w:sz w:val="24"/>
          <w:szCs w:val="24"/>
        </w:rPr>
        <w:t xml:space="preserve">нагрудного </w:t>
      </w:r>
      <w:r>
        <w:rPr>
          <w:rFonts w:ascii="Times New Roman" w:hAnsi="Times New Roman"/>
          <w:bCs/>
          <w:sz w:val="24"/>
          <w:szCs w:val="24"/>
        </w:rPr>
        <w:t xml:space="preserve">знака Ǿ 33 мм; размер накладного герба 15 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Cs/>
          <w:sz w:val="24"/>
          <w:szCs w:val="24"/>
        </w:rPr>
        <w:t xml:space="preserve"> 17 мм; общая толщина 3 мм; размер</w:t>
      </w:r>
      <w:r w:rsidR="001D64DF">
        <w:rPr>
          <w:rFonts w:ascii="Times New Roman" w:hAnsi="Times New Roman"/>
          <w:bCs/>
          <w:sz w:val="24"/>
          <w:szCs w:val="24"/>
        </w:rPr>
        <w:t xml:space="preserve"> колодки 32 </w:t>
      </w:r>
      <w:r w:rsidR="001D64DF">
        <w:rPr>
          <w:rFonts w:ascii="Times New Roman" w:hAnsi="Times New Roman"/>
          <w:bCs/>
          <w:sz w:val="24"/>
          <w:szCs w:val="24"/>
          <w:lang w:val="en-US"/>
        </w:rPr>
        <w:t>x</w:t>
      </w:r>
      <w:r w:rsidR="001D64DF">
        <w:rPr>
          <w:rFonts w:ascii="Times New Roman" w:hAnsi="Times New Roman"/>
          <w:bCs/>
          <w:sz w:val="24"/>
          <w:szCs w:val="24"/>
        </w:rPr>
        <w:t xml:space="preserve"> 22 мм, толщина 2 мм.</w:t>
      </w:r>
    </w:p>
    <w:p w:rsidR="001D64DF" w:rsidRDefault="001D64DF" w:rsidP="003956F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Материал нагрудного знака и колодки – бронзовый сплав «томпак»; исполнение объемно – рельефная штамповка; покрытие – позолота </w:t>
      </w:r>
      <w:r w:rsidR="00EF5825">
        <w:rPr>
          <w:rFonts w:ascii="Times New Roman" w:hAnsi="Times New Roman"/>
          <w:bCs/>
          <w:sz w:val="24"/>
          <w:szCs w:val="24"/>
        </w:rPr>
        <w:t>и многоцветными эмалями.</w:t>
      </w:r>
    </w:p>
    <w:p w:rsidR="001D64DF" w:rsidRPr="003956FF" w:rsidRDefault="001D64DF" w:rsidP="003956F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Нагрудный знак соединен кольцом с колодкой, а колодка имеет булавку для крепления на одежду.</w:t>
      </w:r>
    </w:p>
    <w:p w:rsidR="00CD27A8" w:rsidRDefault="00CD27A8" w:rsidP="00CD27A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66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D27A8" w:rsidRDefault="00CD27A8" w:rsidP="00CD27A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autoSpaceDE w:val="0"/>
        <w:autoSpaceDN w:val="0"/>
        <w:adjustRightInd w:val="0"/>
        <w:jc w:val="both"/>
      </w:pPr>
    </w:p>
    <w:p w:rsidR="00CD27A8" w:rsidRDefault="00CD27A8" w:rsidP="00CD27A8">
      <w:pPr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rPr>
          <w:rFonts w:ascii="Times New Roman" w:hAnsi="Times New Roman"/>
          <w:sz w:val="24"/>
          <w:szCs w:val="24"/>
        </w:rPr>
      </w:pPr>
    </w:p>
    <w:p w:rsidR="00CD27A8" w:rsidRDefault="00CD27A8" w:rsidP="00CD27A8">
      <w:pPr>
        <w:rPr>
          <w:rFonts w:ascii="Times New Roman" w:hAnsi="Times New Roman"/>
          <w:sz w:val="24"/>
          <w:szCs w:val="24"/>
        </w:rPr>
      </w:pPr>
    </w:p>
    <w:p w:rsidR="00BE4E5A" w:rsidRPr="00EF5825" w:rsidRDefault="00BE4E5A" w:rsidP="00EF5825">
      <w:pPr>
        <w:tabs>
          <w:tab w:val="left" w:pos="1365"/>
        </w:tabs>
      </w:pPr>
    </w:p>
    <w:sectPr w:rsidR="00BE4E5A" w:rsidRPr="00EF5825" w:rsidSect="00BE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361"/>
    <w:multiLevelType w:val="hybridMultilevel"/>
    <w:tmpl w:val="FFFAA56C"/>
    <w:lvl w:ilvl="0" w:tplc="23EA555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D63B6"/>
    <w:multiLevelType w:val="hybridMultilevel"/>
    <w:tmpl w:val="D0F6E764"/>
    <w:lvl w:ilvl="0" w:tplc="F6D4E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1FB4C98"/>
    <w:multiLevelType w:val="multilevel"/>
    <w:tmpl w:val="77380286"/>
    <w:lvl w:ilvl="0">
      <w:start w:val="1"/>
      <w:numFmt w:val="decimal"/>
      <w:lvlText w:val="%1."/>
      <w:lvlJc w:val="left"/>
      <w:pPr>
        <w:ind w:left="1505" w:hanging="79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A8"/>
    <w:rsid w:val="000B1394"/>
    <w:rsid w:val="001C45B7"/>
    <w:rsid w:val="001D64DF"/>
    <w:rsid w:val="002D62B1"/>
    <w:rsid w:val="00351BFE"/>
    <w:rsid w:val="003956FF"/>
    <w:rsid w:val="003F21DB"/>
    <w:rsid w:val="00AD1641"/>
    <w:rsid w:val="00AE141E"/>
    <w:rsid w:val="00BE4E5A"/>
    <w:rsid w:val="00CC156C"/>
    <w:rsid w:val="00CD27A8"/>
    <w:rsid w:val="00D26956"/>
    <w:rsid w:val="00D81785"/>
    <w:rsid w:val="00EF5825"/>
    <w:rsid w:val="00FB3F4D"/>
    <w:rsid w:val="00F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A8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7A8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27A8"/>
    <w:pPr>
      <w:ind w:left="720"/>
      <w:contextualSpacing/>
    </w:pPr>
  </w:style>
  <w:style w:type="paragraph" w:customStyle="1" w:styleId="ConsPlusNormal">
    <w:name w:val="ConsPlusNormal"/>
    <w:uiPriority w:val="99"/>
    <w:rsid w:val="00CD27A8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27A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D27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2016-06-15T02:21:00Z</cp:lastPrinted>
  <dcterms:created xsi:type="dcterms:W3CDTF">2016-06-15T01:30:00Z</dcterms:created>
  <dcterms:modified xsi:type="dcterms:W3CDTF">2016-06-21T07:18:00Z</dcterms:modified>
</cp:coreProperties>
</file>